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FB9" w:rsidRDefault="007E1FB9" w:rsidP="007E1FB9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Пояснювальна записка</w:t>
      </w:r>
    </w:p>
    <w:p w:rsidR="007E1FB9" w:rsidRPr="005B615A" w:rsidRDefault="007E1FB9" w:rsidP="005B615A">
      <w:pPr>
        <w:spacing w:line="360" w:lineRule="auto"/>
        <w:ind w:left="-100"/>
        <w:jc w:val="both"/>
        <w:rPr>
          <w:bCs/>
          <w:iCs/>
          <w:sz w:val="28"/>
          <w:szCs w:val="28"/>
          <w:lang w:val="uk-UA"/>
        </w:rPr>
      </w:pPr>
      <w:r w:rsidRPr="005B615A">
        <w:rPr>
          <w:sz w:val="28"/>
          <w:szCs w:val="28"/>
          <w:lang w:val="uk-UA"/>
        </w:rPr>
        <w:t xml:space="preserve">до </w:t>
      </w:r>
      <w:r w:rsidR="005B615A">
        <w:rPr>
          <w:sz w:val="28"/>
          <w:szCs w:val="28"/>
          <w:lang w:val="uk-UA"/>
        </w:rPr>
        <w:t>цифрового ресурсу</w:t>
      </w:r>
      <w:r w:rsidRPr="005B615A">
        <w:rPr>
          <w:bCs/>
          <w:iCs/>
          <w:sz w:val="28"/>
          <w:szCs w:val="28"/>
          <w:lang w:val="uk-UA"/>
        </w:rPr>
        <w:t xml:space="preserve"> з теми: </w:t>
      </w:r>
      <w:r w:rsidR="00C922FF">
        <w:rPr>
          <w:bCs/>
          <w:iCs/>
          <w:sz w:val="28"/>
          <w:szCs w:val="28"/>
          <w:lang w:val="uk-UA"/>
        </w:rPr>
        <w:t>«</w:t>
      </w:r>
      <w:r w:rsidR="00C922FF" w:rsidRPr="00C922FF">
        <w:rPr>
          <w:bCs/>
          <w:iCs/>
          <w:sz w:val="28"/>
          <w:szCs w:val="28"/>
          <w:lang w:val="uk-UA"/>
        </w:rPr>
        <w:t xml:space="preserve">Б.Грінченко – майстер </w:t>
      </w:r>
      <w:r w:rsidR="00C922FF">
        <w:rPr>
          <w:bCs/>
          <w:iCs/>
          <w:sz w:val="28"/>
          <w:szCs w:val="28"/>
          <w:lang w:val="uk-UA"/>
        </w:rPr>
        <w:t>реалістичної прози. Оповідання «Дзвоник»</w:t>
      </w:r>
      <w:r w:rsidR="00F46E1D">
        <w:rPr>
          <w:bCs/>
          <w:iCs/>
          <w:sz w:val="28"/>
          <w:szCs w:val="28"/>
          <w:lang w:val="uk-UA"/>
        </w:rPr>
        <w:t>.</w:t>
      </w:r>
    </w:p>
    <w:p w:rsidR="007E1FB9" w:rsidRPr="005B615A" w:rsidRDefault="005B615A" w:rsidP="005B615A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Пропонований</w:t>
      </w:r>
      <w:bookmarkStart w:id="0" w:name="_GoBack"/>
      <w:bookmarkEnd w:id="0"/>
      <w:r w:rsidR="007E1FB9" w:rsidRPr="005B615A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цифровий ресурс</w:t>
      </w:r>
      <w:r w:rsidR="007E1FB9" w:rsidRPr="005B615A">
        <w:rPr>
          <w:bCs/>
          <w:iCs/>
          <w:sz w:val="28"/>
          <w:szCs w:val="28"/>
          <w:lang w:val="uk-UA"/>
        </w:rPr>
        <w:t xml:space="preserve"> відповідає чинній програмі з української літератури для учнів 10 класу загальноосвітніх шкіл, розробленій </w:t>
      </w:r>
      <w:r w:rsidR="007E1FB9" w:rsidRPr="005B615A">
        <w:rPr>
          <w:sz w:val="28"/>
          <w:szCs w:val="28"/>
          <w:lang w:val="uk-UA"/>
        </w:rPr>
        <w:t xml:space="preserve">на основі Закону України "Про загальну середню освіту" і Державного стандарту базової  і  повної  середньої  освіти. </w:t>
      </w:r>
    </w:p>
    <w:p w:rsidR="007E1FB9" w:rsidRDefault="007E1FB9" w:rsidP="005B615A">
      <w:pPr>
        <w:spacing w:line="360" w:lineRule="auto"/>
        <w:ind w:firstLine="555"/>
        <w:jc w:val="both"/>
        <w:rPr>
          <w:sz w:val="28"/>
          <w:szCs w:val="28"/>
          <w:lang w:val="uk-UA"/>
        </w:rPr>
      </w:pPr>
      <w:r w:rsidRPr="005B615A">
        <w:rPr>
          <w:bCs/>
          <w:iCs/>
          <w:sz w:val="28"/>
          <w:szCs w:val="28"/>
          <w:lang w:val="uk-UA"/>
        </w:rPr>
        <w:t>Презентацію створено як елемент</w:t>
      </w:r>
      <w:r w:rsidRPr="005B615A">
        <w:rPr>
          <w:sz w:val="28"/>
          <w:szCs w:val="28"/>
          <w:lang w:val="uk-UA"/>
        </w:rPr>
        <w:t xml:space="preserve"> застосування ІКТ в структурі уроку за темою: </w:t>
      </w:r>
      <w:r w:rsidR="00C922FF">
        <w:rPr>
          <w:sz w:val="28"/>
          <w:szCs w:val="28"/>
          <w:lang w:val="uk-UA"/>
        </w:rPr>
        <w:t>«</w:t>
      </w:r>
      <w:r w:rsidR="00C922FF" w:rsidRPr="00C922FF">
        <w:rPr>
          <w:sz w:val="28"/>
          <w:szCs w:val="28"/>
          <w:lang w:val="uk-UA"/>
        </w:rPr>
        <w:t xml:space="preserve">Б.Грінченко – майстер </w:t>
      </w:r>
      <w:r w:rsidR="00C922FF">
        <w:rPr>
          <w:sz w:val="28"/>
          <w:szCs w:val="28"/>
          <w:lang w:val="uk-UA"/>
        </w:rPr>
        <w:t>реалістичної прози. Оповідання «Дзвоник»</w:t>
      </w:r>
      <w:r w:rsidR="00F46E1D">
        <w:rPr>
          <w:sz w:val="28"/>
          <w:szCs w:val="28"/>
          <w:lang w:val="uk-UA"/>
        </w:rPr>
        <w:t>.</w:t>
      </w:r>
    </w:p>
    <w:p w:rsidR="007E1FB9" w:rsidRDefault="007E1FB9" w:rsidP="007E1FB9">
      <w:pPr>
        <w:spacing w:before="100" w:beforeAutospacing="1" w:after="100" w:afterAutospacing="1" w:line="360" w:lineRule="auto"/>
        <w:contextualSpacing/>
        <w:jc w:val="both"/>
        <w:rPr>
          <w:bCs/>
          <w:iCs/>
          <w:sz w:val="28"/>
          <w:szCs w:val="28"/>
          <w:lang w:val="uk-UA"/>
        </w:rPr>
      </w:pPr>
      <w:r w:rsidRPr="00C922FF">
        <w:rPr>
          <w:bCs/>
          <w:iCs/>
          <w:sz w:val="28"/>
          <w:szCs w:val="28"/>
          <w:lang w:val="uk-UA"/>
        </w:rPr>
        <w:t xml:space="preserve">        </w:t>
      </w:r>
      <w:r>
        <w:rPr>
          <w:bCs/>
          <w:iCs/>
          <w:sz w:val="28"/>
          <w:szCs w:val="28"/>
          <w:lang w:val="uk-UA"/>
        </w:rPr>
        <w:t>Теоретичний матеріал виконаний у вигляді динамічних таблиць. Управління презентаційними матеріалами свідомо запрограмовано через клікання «мишкою». Це створює додаткові зручності для викладу матеріалу вчителем, пояснення чи коментування певних елементів програмового матеріалу і дозволяє зосередити увагу учнів саме на тому елементі, який пояснює вчитель. Для розвитку зв’язного мовлення</w:t>
      </w:r>
      <w:r w:rsidR="00F46E1D">
        <w:rPr>
          <w:bCs/>
          <w:iCs/>
          <w:sz w:val="28"/>
          <w:szCs w:val="28"/>
          <w:lang w:val="uk-UA"/>
        </w:rPr>
        <w:t xml:space="preserve"> учнів та поглиблення їх знань з теорії літератури</w:t>
      </w:r>
      <w:r>
        <w:rPr>
          <w:bCs/>
          <w:iCs/>
          <w:sz w:val="28"/>
          <w:szCs w:val="28"/>
          <w:lang w:val="uk-UA"/>
        </w:rPr>
        <w:t xml:space="preserve"> передбачено окремі завдання, які пов’язано з вивченням основного теоретичного матеріалу.</w:t>
      </w:r>
    </w:p>
    <w:p w:rsidR="007E1FB9" w:rsidRDefault="007E1FB9" w:rsidP="007E1FB9">
      <w:pPr>
        <w:spacing w:before="100" w:beforeAutospacing="1" w:after="100" w:afterAutospacing="1" w:line="360" w:lineRule="auto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Матеріал підібрано відповідно тематиці оповідання. Завдання супроводжуют</w:t>
      </w:r>
      <w:r w:rsidR="00C922FF">
        <w:rPr>
          <w:bCs/>
          <w:iCs/>
          <w:sz w:val="28"/>
          <w:szCs w:val="28"/>
          <w:lang w:val="uk-UA"/>
        </w:rPr>
        <w:t xml:space="preserve">ься </w:t>
      </w:r>
      <w:r>
        <w:rPr>
          <w:bCs/>
          <w:iCs/>
          <w:sz w:val="28"/>
          <w:szCs w:val="28"/>
          <w:lang w:val="uk-UA"/>
        </w:rPr>
        <w:t>словником,</w:t>
      </w:r>
      <w:r>
        <w:rPr>
          <w:bCs/>
          <w:sz w:val="28"/>
          <w:szCs w:val="28"/>
          <w:lang w:val="uk-UA"/>
        </w:rPr>
        <w:t xml:space="preserve"> ілюстраціями, схемами,  цитатами  </w:t>
      </w:r>
      <w:r w:rsidR="00C922FF">
        <w:rPr>
          <w:bCs/>
          <w:sz w:val="28"/>
          <w:szCs w:val="28"/>
          <w:lang w:val="uk-UA"/>
        </w:rPr>
        <w:t>з оповідання, інтерактивними завданнями</w:t>
      </w:r>
      <w:r w:rsidR="00F46E1D">
        <w:rPr>
          <w:bCs/>
          <w:sz w:val="28"/>
          <w:szCs w:val="28"/>
          <w:lang w:val="uk-UA"/>
        </w:rPr>
        <w:t>, музичним супроводом</w:t>
      </w:r>
      <w:r w:rsidR="00C922FF">
        <w:rPr>
          <w:bCs/>
          <w:sz w:val="28"/>
          <w:szCs w:val="28"/>
          <w:lang w:val="uk-UA"/>
        </w:rPr>
        <w:t>.</w:t>
      </w:r>
    </w:p>
    <w:p w:rsidR="007E1FB9" w:rsidRPr="00914A77" w:rsidRDefault="007E1FB9" w:rsidP="00914A77">
      <w:pPr>
        <w:spacing w:after="397" w:line="360" w:lineRule="auto"/>
        <w:contextualSpacing/>
        <w:jc w:val="both"/>
        <w:textAlignment w:val="baseline"/>
        <w:rPr>
          <w:color w:val="252525"/>
          <w:sz w:val="28"/>
          <w:szCs w:val="28"/>
          <w:shd w:val="clear" w:color="auto" w:fill="FFFFFF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Дані матеріали допомагають виховувати </w:t>
      </w:r>
      <w:r>
        <w:rPr>
          <w:color w:val="000000"/>
          <w:sz w:val="28"/>
          <w:szCs w:val="28"/>
          <w:lang w:val="uk-UA"/>
        </w:rPr>
        <w:t xml:space="preserve">доброзичливість, повагу до ближнього, вміння розуміти емоційний стан людини, </w:t>
      </w:r>
      <w:r w:rsidR="00914A77" w:rsidRPr="00914A77">
        <w:rPr>
          <w:color w:val="252525"/>
          <w:sz w:val="28"/>
          <w:szCs w:val="28"/>
          <w:shd w:val="clear" w:color="auto" w:fill="FFFFFF"/>
          <w:lang w:val="uk-UA"/>
        </w:rPr>
        <w:t>шаноб</w:t>
      </w:r>
      <w:r w:rsidR="00914A77">
        <w:rPr>
          <w:color w:val="252525"/>
          <w:sz w:val="28"/>
          <w:szCs w:val="28"/>
          <w:shd w:val="clear" w:color="auto" w:fill="FFFFFF"/>
          <w:lang w:val="uk-UA"/>
        </w:rPr>
        <w:t xml:space="preserve">ливе ставлення до кожного члена </w:t>
      </w:r>
      <w:r w:rsidR="00914A77" w:rsidRPr="00914A77">
        <w:rPr>
          <w:color w:val="252525"/>
          <w:sz w:val="28"/>
          <w:szCs w:val="28"/>
          <w:shd w:val="clear" w:color="auto" w:fill="FFFFFF"/>
          <w:lang w:val="uk-UA"/>
        </w:rPr>
        <w:t>суспільства,</w:t>
      </w:r>
      <w:r w:rsidR="00914A77">
        <w:rPr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914A77">
        <w:rPr>
          <w:color w:val="000000"/>
          <w:sz w:val="28"/>
          <w:szCs w:val="28"/>
          <w:shd w:val="clear" w:color="auto" w:fill="FFFFFF"/>
          <w:lang w:val="uk-UA"/>
        </w:rPr>
        <w:t>здатність співпереживати.</w:t>
      </w:r>
    </w:p>
    <w:p w:rsidR="00884801" w:rsidRPr="007E1FB9" w:rsidRDefault="00884801">
      <w:pPr>
        <w:rPr>
          <w:lang w:val="uk-UA"/>
        </w:rPr>
      </w:pPr>
    </w:p>
    <w:sectPr w:rsidR="00884801" w:rsidRPr="007E1FB9" w:rsidSect="00884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FB9"/>
    <w:rsid w:val="005B615A"/>
    <w:rsid w:val="007971D5"/>
    <w:rsid w:val="007B7F42"/>
    <w:rsid w:val="007E1FB9"/>
    <w:rsid w:val="00884801"/>
    <w:rsid w:val="00914A77"/>
    <w:rsid w:val="00AA636D"/>
    <w:rsid w:val="00AD74F3"/>
    <w:rsid w:val="00AD7EF4"/>
    <w:rsid w:val="00C922FF"/>
    <w:rsid w:val="00F46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Mercury</dc:creator>
  <cp:keywords/>
  <dc:description/>
  <cp:lastModifiedBy>GigaLine</cp:lastModifiedBy>
  <cp:revision>10</cp:revision>
  <dcterms:created xsi:type="dcterms:W3CDTF">2015-11-12T18:03:00Z</dcterms:created>
  <dcterms:modified xsi:type="dcterms:W3CDTF">2016-02-08T13:57:00Z</dcterms:modified>
</cp:coreProperties>
</file>